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BE" w:rsidRPr="00C141A4" w:rsidRDefault="005B69BE" w:rsidP="005B69BE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5</w:t>
      </w:r>
      <w:r>
        <w:rPr>
          <w:rFonts w:cs="Times New Roman"/>
          <w:szCs w:val="28"/>
          <w:vertAlign w:val="superscript"/>
        </w:rPr>
        <w:t>1</w:t>
      </w:r>
    </w:p>
    <w:p w:rsidR="005B69BE" w:rsidRPr="00A750FD" w:rsidRDefault="005B69BE" w:rsidP="005B69BE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>к постановлению</w:t>
      </w:r>
    </w:p>
    <w:p w:rsidR="005B69BE" w:rsidRPr="00A750FD" w:rsidRDefault="005B69BE" w:rsidP="005B69BE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>Администрации области</w:t>
      </w:r>
    </w:p>
    <w:p w:rsidR="005B69BE" w:rsidRPr="00A750FD" w:rsidRDefault="005B69BE" w:rsidP="005B69BE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 xml:space="preserve">от 26.12.2005 № 215-а </w:t>
      </w:r>
    </w:p>
    <w:p w:rsidR="005B69BE" w:rsidRPr="00A750FD" w:rsidRDefault="005B69BE" w:rsidP="005B69BE">
      <w:pPr>
        <w:ind w:left="5103" w:firstLine="0"/>
        <w:rPr>
          <w:rFonts w:cs="Times New Roman"/>
          <w:szCs w:val="28"/>
        </w:rPr>
      </w:pPr>
      <w:proofErr w:type="gramStart"/>
      <w:r w:rsidRPr="00A750FD"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5B69BE" w:rsidRDefault="005B69BE" w:rsidP="005B69BE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t xml:space="preserve"> </w:t>
      </w:r>
    </w:p>
    <w:p w:rsidR="005B69BE" w:rsidRPr="00A750FD" w:rsidRDefault="005B69BE" w:rsidP="005B69BE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>от _______________ № _______)</w:t>
      </w:r>
    </w:p>
    <w:p w:rsidR="005B69BE" w:rsidRDefault="005B69BE" w:rsidP="005B69BE">
      <w:pPr>
        <w:ind w:left="5103"/>
        <w:rPr>
          <w:rFonts w:cs="Times New Roman"/>
          <w:szCs w:val="28"/>
        </w:rPr>
      </w:pPr>
    </w:p>
    <w:p w:rsidR="005B69BE" w:rsidRDefault="005B69BE" w:rsidP="005B69BE">
      <w:pPr>
        <w:ind w:left="5103"/>
        <w:rPr>
          <w:rFonts w:cs="Times New Roman"/>
          <w:szCs w:val="28"/>
        </w:rPr>
      </w:pPr>
    </w:p>
    <w:p w:rsidR="005B69BE" w:rsidRPr="000F448C" w:rsidRDefault="005B69BE" w:rsidP="005B69BE">
      <w:pPr>
        <w:ind w:firstLine="0"/>
        <w:jc w:val="center"/>
        <w:rPr>
          <w:b/>
          <w:bCs/>
        </w:rPr>
      </w:pPr>
      <w:r w:rsidRPr="000F448C">
        <w:rPr>
          <w:b/>
          <w:bCs/>
        </w:rPr>
        <w:t xml:space="preserve">НОРМАТИВЫ </w:t>
      </w:r>
    </w:p>
    <w:p w:rsidR="005B69BE" w:rsidRDefault="005B69BE" w:rsidP="005B69BE">
      <w:pPr>
        <w:ind w:firstLine="0"/>
        <w:jc w:val="center"/>
        <w:rPr>
          <w:b/>
          <w:bCs/>
        </w:rPr>
      </w:pPr>
      <w:r w:rsidRPr="000F448C">
        <w:rPr>
          <w:b/>
          <w:bCs/>
        </w:rPr>
        <w:t>обеспечения площадью жилых помещений при предоставлении соц</w:t>
      </w:r>
      <w:r w:rsidRPr="000F448C">
        <w:rPr>
          <w:b/>
          <w:bCs/>
        </w:rPr>
        <w:t>и</w:t>
      </w:r>
      <w:r w:rsidRPr="000F448C">
        <w:rPr>
          <w:b/>
          <w:bCs/>
        </w:rPr>
        <w:t>альных услуг организация</w:t>
      </w:r>
      <w:r>
        <w:rPr>
          <w:b/>
          <w:bCs/>
        </w:rPr>
        <w:t>ми</w:t>
      </w:r>
      <w:r w:rsidRPr="000F448C">
        <w:rPr>
          <w:b/>
          <w:bCs/>
        </w:rPr>
        <w:t xml:space="preserve"> социального обслуживания </w:t>
      </w:r>
    </w:p>
    <w:p w:rsidR="005B69BE" w:rsidRDefault="005B69BE" w:rsidP="005B69BE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населения Ярославской области </w:t>
      </w:r>
    </w:p>
    <w:p w:rsidR="005B69BE" w:rsidRDefault="005B69BE" w:rsidP="005B69BE">
      <w:pPr>
        <w:ind w:firstLine="0"/>
        <w:jc w:val="center"/>
        <w:rPr>
          <w:b/>
          <w:bCs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126"/>
      </w:tblGrid>
      <w:tr w:rsidR="005B69BE" w:rsidRPr="00225134" w:rsidTr="00D010B4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firstLine="15"/>
              <w:jc w:val="center"/>
            </w:pPr>
            <w:r w:rsidRPr="00225134">
              <w:t xml:space="preserve">№ </w:t>
            </w:r>
            <w:proofErr w:type="gramStart"/>
            <w:r w:rsidRPr="00225134">
              <w:t>п</w:t>
            </w:r>
            <w:proofErr w:type="gramEnd"/>
            <w:r w:rsidRPr="00225134">
              <w:t>/п</w:t>
            </w:r>
          </w:p>
        </w:tc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left="39" w:firstLine="0"/>
              <w:jc w:val="center"/>
            </w:pPr>
            <w:r w:rsidRPr="00225134">
              <w:t>Наименование</w:t>
            </w:r>
          </w:p>
          <w:p w:rsidR="005B69BE" w:rsidRPr="00225134" w:rsidRDefault="005B69BE" w:rsidP="00D010B4">
            <w:pPr>
              <w:ind w:left="39" w:firstLine="0"/>
              <w:jc w:val="center"/>
            </w:pPr>
            <w:r w:rsidRPr="00225134">
              <w:t>организаций социального обслуживания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Default="005B69BE" w:rsidP="00D010B4">
            <w:pPr>
              <w:ind w:firstLine="0"/>
              <w:jc w:val="center"/>
            </w:pPr>
            <w:r w:rsidRPr="00225134">
              <w:t>Норматив пл</w:t>
            </w:r>
            <w:r w:rsidRPr="00225134">
              <w:t>о</w:t>
            </w:r>
            <w:r w:rsidRPr="00225134">
              <w:t xml:space="preserve">щади жилых помещений </w:t>
            </w:r>
            <w:proofErr w:type="gramStart"/>
            <w:r w:rsidRPr="00225134">
              <w:t>на</w:t>
            </w:r>
            <w:proofErr w:type="gramEnd"/>
            <w:r w:rsidRPr="00225134">
              <w:t xml:space="preserve"> </w:t>
            </w:r>
          </w:p>
          <w:p w:rsidR="005B69BE" w:rsidRDefault="005B69BE" w:rsidP="00D010B4">
            <w:pPr>
              <w:ind w:firstLine="0"/>
              <w:jc w:val="center"/>
            </w:pPr>
            <w:r w:rsidRPr="00225134">
              <w:t>1 чел</w:t>
            </w:r>
            <w:r>
              <w:t>овека</w:t>
            </w:r>
            <w:r w:rsidRPr="00225134">
              <w:t xml:space="preserve"> </w:t>
            </w:r>
          </w:p>
          <w:p w:rsidR="005B69BE" w:rsidRPr="00225134" w:rsidRDefault="005B69BE" w:rsidP="00D010B4">
            <w:pPr>
              <w:ind w:firstLine="0"/>
              <w:jc w:val="center"/>
            </w:pPr>
            <w:r w:rsidRPr="00225134">
              <w:t xml:space="preserve">(кв. м), </w:t>
            </w:r>
          </w:p>
          <w:p w:rsidR="005B69BE" w:rsidRPr="00225134" w:rsidRDefault="005B69BE" w:rsidP="00D010B4">
            <w:pPr>
              <w:ind w:firstLine="0"/>
              <w:jc w:val="center"/>
            </w:pPr>
            <w:r w:rsidRPr="00225134">
              <w:t>не менее</w:t>
            </w:r>
          </w:p>
        </w:tc>
      </w:tr>
      <w:tr w:rsidR="005B69BE" w:rsidRPr="00225134" w:rsidTr="00D010B4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firstLine="15"/>
              <w:jc w:val="center"/>
            </w:pPr>
            <w:r w:rsidRPr="00225134">
              <w:t>1.</w:t>
            </w:r>
          </w:p>
        </w:tc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left="39" w:firstLine="0"/>
            </w:pPr>
            <w:r w:rsidRPr="00225134">
              <w:t xml:space="preserve">Дом-интернат (пансионат), специальный </w:t>
            </w:r>
            <w:proofErr w:type="spellStart"/>
            <w:r w:rsidRPr="00225134">
              <w:t>дом-интернат</w:t>
            </w:r>
            <w:proofErr w:type="spellEnd"/>
            <w:r w:rsidRPr="00225134">
              <w:t>, психоневрологический интернат, геро</w:t>
            </w:r>
            <w:r w:rsidRPr="00225134">
              <w:t>н</w:t>
            </w:r>
            <w:r w:rsidRPr="00225134">
              <w:t>топсихиатрический (геронтологический) центр, о</w:t>
            </w:r>
            <w:r w:rsidRPr="00225134">
              <w:t>т</w:t>
            </w:r>
            <w:r w:rsidRPr="00225134">
              <w:t>деление временного проживания граждан пожилого возраста и инвалидов и социально-реабилитационное отделение (с организацией пр</w:t>
            </w:r>
            <w:r w:rsidRPr="00225134">
              <w:t>о</w:t>
            </w:r>
            <w:r w:rsidRPr="00225134">
              <w:t>живания пожилых людей инвалидов) комплексного центра социального обслуживания, центра социал</w:t>
            </w:r>
            <w:r w:rsidRPr="00225134">
              <w:t>ь</w:t>
            </w:r>
            <w:r w:rsidRPr="00225134">
              <w:t xml:space="preserve">ного обслуживания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firstLine="0"/>
              <w:jc w:val="center"/>
            </w:pPr>
            <w:r>
              <w:t>5,0</w:t>
            </w:r>
          </w:p>
        </w:tc>
      </w:tr>
      <w:tr w:rsidR="005B69BE" w:rsidRPr="00225134" w:rsidTr="00D010B4">
        <w:trPr>
          <w:trHeight w:val="251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firstLine="15"/>
              <w:jc w:val="center"/>
            </w:pPr>
            <w:r w:rsidRPr="00225134">
              <w:t>2.</w:t>
            </w:r>
          </w:p>
        </w:tc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left="39" w:firstLine="0"/>
            </w:pPr>
            <w:r w:rsidRPr="00225134">
              <w:t>Дом-интерн</w:t>
            </w:r>
            <w:r>
              <w:t>ат для умственно отсталых детей (</w:t>
            </w:r>
            <w:r w:rsidRPr="00225134">
              <w:t>для детей с физическими недостатками</w:t>
            </w:r>
            <w:r>
              <w:t xml:space="preserve">)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firstLine="0"/>
              <w:jc w:val="center"/>
              <w:rPr>
                <w:color w:val="FF0000"/>
              </w:rPr>
            </w:pPr>
            <w:r w:rsidRPr="00225134">
              <w:t>4,</w:t>
            </w:r>
            <w:r>
              <w:t>5</w:t>
            </w:r>
          </w:p>
        </w:tc>
      </w:tr>
      <w:tr w:rsidR="005B69BE" w:rsidRPr="00225134" w:rsidTr="00D010B4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firstLine="15"/>
              <w:jc w:val="center"/>
            </w:pPr>
            <w:r w:rsidRPr="00225134">
              <w:t>3.</w:t>
            </w:r>
          </w:p>
        </w:tc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left="39" w:firstLine="0"/>
            </w:pPr>
            <w:r w:rsidRPr="00225134">
              <w:t>Дом ночного пребывания, полустационарные отд</w:t>
            </w:r>
            <w:r w:rsidRPr="00225134">
              <w:t>е</w:t>
            </w:r>
            <w:r w:rsidRPr="00225134">
              <w:t>ления комплексных центров социального обслуж</w:t>
            </w:r>
            <w:r w:rsidRPr="00225134">
              <w:t>и</w:t>
            </w:r>
            <w:r w:rsidRPr="00225134">
              <w:t>вания, полустационарные отделения центров соц</w:t>
            </w:r>
            <w:r w:rsidRPr="00225134">
              <w:t>и</w:t>
            </w:r>
            <w:r w:rsidRPr="00225134">
              <w:t>ального обслуживания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firstLine="0"/>
              <w:jc w:val="center"/>
            </w:pPr>
            <w:r w:rsidRPr="00225134">
              <w:t>3</w:t>
            </w:r>
            <w:r>
              <w:t>,0</w:t>
            </w:r>
          </w:p>
        </w:tc>
      </w:tr>
      <w:tr w:rsidR="005B69BE" w:rsidRPr="00225134" w:rsidTr="00D010B4">
        <w:trPr>
          <w:trHeight w:val="356"/>
        </w:trPr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firstLine="15"/>
              <w:jc w:val="center"/>
            </w:pPr>
            <w:r w:rsidRPr="00225134">
              <w:t>4.</w:t>
            </w:r>
          </w:p>
        </w:tc>
        <w:tc>
          <w:tcPr>
            <w:tcW w:w="65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left="39" w:firstLine="0"/>
            </w:pPr>
            <w:r w:rsidRPr="00225134">
              <w:t>Социально-реабилитационны</w:t>
            </w:r>
            <w:r>
              <w:t>й</w:t>
            </w:r>
            <w:r w:rsidRPr="00225134">
              <w:t xml:space="preserve"> центр, реабилитац</w:t>
            </w:r>
            <w:r w:rsidRPr="00225134">
              <w:t>и</w:t>
            </w:r>
            <w:r w:rsidRPr="00225134">
              <w:t xml:space="preserve">онный центр, </w:t>
            </w:r>
            <w:r>
              <w:t>с</w:t>
            </w:r>
            <w:r w:rsidRPr="00225134">
              <w:t>оциально-оздоровительный центр</w:t>
            </w:r>
            <w:r>
              <w:t>,</w:t>
            </w:r>
            <w:r w:rsidRPr="00225134">
              <w:t xml:space="preserve"> центр социальной помощи:</w:t>
            </w:r>
          </w:p>
          <w:p w:rsidR="005B69BE" w:rsidRPr="00225134" w:rsidRDefault="005B69BE" w:rsidP="00D010B4">
            <w:pPr>
              <w:ind w:left="39" w:firstLine="0"/>
            </w:pPr>
            <w:r w:rsidRPr="00225134">
              <w:t>- дошкольники</w:t>
            </w:r>
          </w:p>
          <w:p w:rsidR="005B69BE" w:rsidRPr="00225134" w:rsidRDefault="005B69BE" w:rsidP="00D010B4">
            <w:pPr>
              <w:ind w:left="39" w:firstLine="0"/>
            </w:pPr>
            <w:r w:rsidRPr="00225134">
              <w:t>- школьники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9BE" w:rsidRPr="00225134" w:rsidRDefault="005B69BE" w:rsidP="00D010B4">
            <w:pPr>
              <w:ind w:firstLine="0"/>
            </w:pPr>
          </w:p>
          <w:p w:rsidR="005B69BE" w:rsidRPr="00225134" w:rsidRDefault="005B69BE" w:rsidP="00D010B4">
            <w:pPr>
              <w:ind w:firstLine="0"/>
            </w:pPr>
          </w:p>
          <w:p w:rsidR="005B69BE" w:rsidRDefault="005B69BE" w:rsidP="00D010B4">
            <w:pPr>
              <w:ind w:firstLine="0"/>
              <w:jc w:val="center"/>
            </w:pPr>
          </w:p>
          <w:p w:rsidR="005B69BE" w:rsidRPr="00225134" w:rsidRDefault="005B69BE" w:rsidP="00D010B4">
            <w:pPr>
              <w:ind w:firstLine="0"/>
              <w:jc w:val="center"/>
            </w:pPr>
            <w:r w:rsidRPr="00225134">
              <w:t>3,0</w:t>
            </w:r>
          </w:p>
          <w:p w:rsidR="005B69BE" w:rsidRPr="00225134" w:rsidRDefault="005B69BE" w:rsidP="00D010B4">
            <w:pPr>
              <w:ind w:firstLine="0"/>
              <w:jc w:val="center"/>
            </w:pPr>
            <w:r w:rsidRPr="00225134">
              <w:t>4,0</w:t>
            </w:r>
          </w:p>
        </w:tc>
      </w:tr>
    </w:tbl>
    <w:p w:rsidR="00E30EA9" w:rsidRPr="005B69BE" w:rsidRDefault="00E30EA9" w:rsidP="005B69BE">
      <w:pPr>
        <w:ind w:left="5103" w:firstLine="0"/>
      </w:pPr>
      <w:bookmarkStart w:id="0" w:name="_GoBack"/>
      <w:bookmarkEnd w:id="0"/>
    </w:p>
    <w:sectPr w:rsidR="00E30EA9" w:rsidRPr="005B69BE" w:rsidSect="005E5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07" w:rsidRDefault="00D03607" w:rsidP="00E30EA9">
      <w:r>
        <w:separator/>
      </w:r>
    </w:p>
  </w:endnote>
  <w:endnote w:type="continuationSeparator" w:id="0">
    <w:p w:rsidR="00D03607" w:rsidRDefault="00D0360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A1" w:rsidRDefault="00E31A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A1" w:rsidRDefault="00E31A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A1" w:rsidRDefault="00E31A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07" w:rsidRDefault="00D03607" w:rsidP="00E30EA9">
      <w:r>
        <w:separator/>
      </w:r>
    </w:p>
  </w:footnote>
  <w:footnote w:type="continuationSeparator" w:id="0">
    <w:p w:rsidR="00D03607" w:rsidRDefault="00D0360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A1" w:rsidRDefault="00E31A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E31AA1" w:rsidRDefault="00E31A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BE">
          <w:rPr>
            <w:noProof/>
          </w:rPr>
          <w:t>32</w:t>
        </w:r>
        <w:r>
          <w:fldChar w:fldCharType="end"/>
        </w:r>
      </w:p>
    </w:sdtContent>
  </w:sdt>
  <w:p w:rsidR="00E31AA1" w:rsidRPr="00532191" w:rsidRDefault="00E31AA1" w:rsidP="002F4B46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A1" w:rsidRDefault="00E31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B31EE"/>
    <w:multiLevelType w:val="hybridMultilevel"/>
    <w:tmpl w:val="58DC5B42"/>
    <w:lvl w:ilvl="0" w:tplc="CEECD6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A1B"/>
    <w:multiLevelType w:val="hybridMultilevel"/>
    <w:tmpl w:val="8EE21706"/>
    <w:lvl w:ilvl="0" w:tplc="3968A1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4BFE"/>
    <w:multiLevelType w:val="multilevel"/>
    <w:tmpl w:val="D1F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0646D"/>
    <w:multiLevelType w:val="hybridMultilevel"/>
    <w:tmpl w:val="85E2D81E"/>
    <w:lvl w:ilvl="0" w:tplc="9A064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639"/>
    <w:multiLevelType w:val="hybridMultilevel"/>
    <w:tmpl w:val="08A051FC"/>
    <w:lvl w:ilvl="0" w:tplc="98BA8F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6115A"/>
    <w:multiLevelType w:val="hybridMultilevel"/>
    <w:tmpl w:val="CF7A08D0"/>
    <w:lvl w:ilvl="0" w:tplc="BD445C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4A026DB"/>
    <w:multiLevelType w:val="hybridMultilevel"/>
    <w:tmpl w:val="57302B0C"/>
    <w:lvl w:ilvl="0" w:tplc="6E3EBA6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06660F"/>
    <w:multiLevelType w:val="multilevel"/>
    <w:tmpl w:val="4D9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E6302"/>
    <w:multiLevelType w:val="multilevel"/>
    <w:tmpl w:val="2DB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B432E"/>
    <w:multiLevelType w:val="hybridMultilevel"/>
    <w:tmpl w:val="BD68F0E8"/>
    <w:lvl w:ilvl="0" w:tplc="0D6E7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2101A"/>
    <w:multiLevelType w:val="multilevel"/>
    <w:tmpl w:val="E8CA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2"/>
    </w:lvlOverride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064AC3"/>
    <w:rsid w:val="00082D15"/>
    <w:rsid w:val="000A6F38"/>
    <w:rsid w:val="0015443D"/>
    <w:rsid w:val="00162BBE"/>
    <w:rsid w:val="001C78DA"/>
    <w:rsid w:val="002306C4"/>
    <w:rsid w:val="00296AAC"/>
    <w:rsid w:val="002C1159"/>
    <w:rsid w:val="002F4B46"/>
    <w:rsid w:val="00300C01"/>
    <w:rsid w:val="00302743"/>
    <w:rsid w:val="0034493E"/>
    <w:rsid w:val="00344C3B"/>
    <w:rsid w:val="0038047A"/>
    <w:rsid w:val="0039068B"/>
    <w:rsid w:val="003A2DCC"/>
    <w:rsid w:val="003A7D0D"/>
    <w:rsid w:val="003D1E8D"/>
    <w:rsid w:val="0040656C"/>
    <w:rsid w:val="004B032B"/>
    <w:rsid w:val="004C077F"/>
    <w:rsid w:val="004D1CBE"/>
    <w:rsid w:val="004F6399"/>
    <w:rsid w:val="00513508"/>
    <w:rsid w:val="00534439"/>
    <w:rsid w:val="00544401"/>
    <w:rsid w:val="00554C9B"/>
    <w:rsid w:val="00584C0E"/>
    <w:rsid w:val="00590F4B"/>
    <w:rsid w:val="005B69BE"/>
    <w:rsid w:val="005E5245"/>
    <w:rsid w:val="00683400"/>
    <w:rsid w:val="006906E5"/>
    <w:rsid w:val="006B07C2"/>
    <w:rsid w:val="0074605C"/>
    <w:rsid w:val="00764384"/>
    <w:rsid w:val="00861679"/>
    <w:rsid w:val="008F1DC8"/>
    <w:rsid w:val="00975F16"/>
    <w:rsid w:val="009E64B4"/>
    <w:rsid w:val="009E6AB9"/>
    <w:rsid w:val="00A02D2B"/>
    <w:rsid w:val="00A17E95"/>
    <w:rsid w:val="00A27A2B"/>
    <w:rsid w:val="00A417AD"/>
    <w:rsid w:val="00A64C68"/>
    <w:rsid w:val="00AA1FB1"/>
    <w:rsid w:val="00AB778A"/>
    <w:rsid w:val="00AE3646"/>
    <w:rsid w:val="00B073DE"/>
    <w:rsid w:val="00BB1812"/>
    <w:rsid w:val="00BD2D55"/>
    <w:rsid w:val="00C017C0"/>
    <w:rsid w:val="00C54B36"/>
    <w:rsid w:val="00C756D9"/>
    <w:rsid w:val="00C82A13"/>
    <w:rsid w:val="00C82B79"/>
    <w:rsid w:val="00C909D4"/>
    <w:rsid w:val="00CE02D5"/>
    <w:rsid w:val="00CE52AE"/>
    <w:rsid w:val="00CF7650"/>
    <w:rsid w:val="00D00EFB"/>
    <w:rsid w:val="00D03607"/>
    <w:rsid w:val="00D178B2"/>
    <w:rsid w:val="00D72C55"/>
    <w:rsid w:val="00D73FB6"/>
    <w:rsid w:val="00D90FA1"/>
    <w:rsid w:val="00DC5DC7"/>
    <w:rsid w:val="00DE4AF9"/>
    <w:rsid w:val="00DE71B2"/>
    <w:rsid w:val="00E013E1"/>
    <w:rsid w:val="00E01F2F"/>
    <w:rsid w:val="00E1407E"/>
    <w:rsid w:val="00E24DE5"/>
    <w:rsid w:val="00E30EA9"/>
    <w:rsid w:val="00E314C6"/>
    <w:rsid w:val="00E31AA1"/>
    <w:rsid w:val="00E53740"/>
    <w:rsid w:val="00E631EB"/>
    <w:rsid w:val="00E83A78"/>
    <w:rsid w:val="00EB6684"/>
    <w:rsid w:val="00EC1658"/>
    <w:rsid w:val="00F23BDC"/>
    <w:rsid w:val="00F924C9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2C1159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C1159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11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2C1159"/>
  </w:style>
  <w:style w:type="paragraph" w:styleId="a8">
    <w:name w:val="Balloon Text"/>
    <w:basedOn w:val="a"/>
    <w:link w:val="a9"/>
    <w:semiHidden/>
    <w:rsid w:val="002C1159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C11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C1159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2C11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1159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115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2C1159"/>
  </w:style>
  <w:style w:type="character" w:customStyle="1" w:styleId="ad">
    <w:name w:val="Знак Знак"/>
    <w:rsid w:val="002C1159"/>
    <w:rPr>
      <w:sz w:val="28"/>
      <w:szCs w:val="28"/>
    </w:rPr>
  </w:style>
  <w:style w:type="paragraph" w:styleId="ae">
    <w:name w:val="Body Text Indent"/>
    <w:basedOn w:val="a"/>
    <w:link w:val="af"/>
    <w:rsid w:val="002C1159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C11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C11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2C1159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C11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2C1159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2C1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2C115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2C1159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2C1159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C11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2">
    <w:name w:val="Strong"/>
    <w:uiPriority w:val="22"/>
    <w:qFormat/>
    <w:rsid w:val="002C1159"/>
    <w:rPr>
      <w:b/>
      <w:bCs/>
    </w:rPr>
  </w:style>
  <w:style w:type="character" w:styleId="af3">
    <w:name w:val="Emphasis"/>
    <w:uiPriority w:val="20"/>
    <w:qFormat/>
    <w:rsid w:val="002C1159"/>
    <w:rPr>
      <w:i/>
      <w:iCs/>
    </w:rPr>
  </w:style>
  <w:style w:type="paragraph" w:customStyle="1" w:styleId="Heading">
    <w:name w:val="Heading"/>
    <w:uiPriority w:val="99"/>
    <w:rsid w:val="002C1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2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2C1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2C11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2C11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C1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11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C11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11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2C115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2C1159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2C1159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2C115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2C1159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ndnote reference"/>
    <w:uiPriority w:val="99"/>
    <w:unhideWhenUsed/>
    <w:rsid w:val="002C1159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A17E9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17E9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17E95"/>
    <w:rPr>
      <w:rFonts w:ascii="Times New Roman" w:eastAsia="Times New Roman" w:hAnsi="Times New Roman" w:cs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17E9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17E95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2C1159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C1159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11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2C1159"/>
  </w:style>
  <w:style w:type="paragraph" w:styleId="a8">
    <w:name w:val="Balloon Text"/>
    <w:basedOn w:val="a"/>
    <w:link w:val="a9"/>
    <w:semiHidden/>
    <w:rsid w:val="002C1159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C11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C1159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2C11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1159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115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2C1159"/>
  </w:style>
  <w:style w:type="character" w:customStyle="1" w:styleId="ad">
    <w:name w:val="Знак Знак"/>
    <w:rsid w:val="002C1159"/>
    <w:rPr>
      <w:sz w:val="28"/>
      <w:szCs w:val="28"/>
    </w:rPr>
  </w:style>
  <w:style w:type="paragraph" w:styleId="ae">
    <w:name w:val="Body Text Indent"/>
    <w:basedOn w:val="a"/>
    <w:link w:val="af"/>
    <w:rsid w:val="002C1159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C11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C11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2C1159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C11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2C1159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2C1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2C115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2C1159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2C1159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C11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2">
    <w:name w:val="Strong"/>
    <w:uiPriority w:val="22"/>
    <w:qFormat/>
    <w:rsid w:val="002C1159"/>
    <w:rPr>
      <w:b/>
      <w:bCs/>
    </w:rPr>
  </w:style>
  <w:style w:type="character" w:styleId="af3">
    <w:name w:val="Emphasis"/>
    <w:uiPriority w:val="20"/>
    <w:qFormat/>
    <w:rsid w:val="002C1159"/>
    <w:rPr>
      <w:i/>
      <w:iCs/>
    </w:rPr>
  </w:style>
  <w:style w:type="paragraph" w:customStyle="1" w:styleId="Heading">
    <w:name w:val="Heading"/>
    <w:uiPriority w:val="99"/>
    <w:rsid w:val="002C1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2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2C1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2C11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2C11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2C1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11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C11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11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2C115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2C1159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2C1159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2C115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2C1159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ndnote reference"/>
    <w:uiPriority w:val="99"/>
    <w:unhideWhenUsed/>
    <w:rsid w:val="002C1159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A17E9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17E9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17E95"/>
    <w:rPr>
      <w:rFonts w:ascii="Times New Roman" w:eastAsia="Times New Roman" w:hAnsi="Times New Roman" w:cs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17E9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17E95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185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Щербакова Любовь Николаевна</cp:lastModifiedBy>
  <cp:revision>65</cp:revision>
  <dcterms:created xsi:type="dcterms:W3CDTF">2011-07-01T06:21:00Z</dcterms:created>
  <dcterms:modified xsi:type="dcterms:W3CDTF">2014-12-08T11:01:00Z</dcterms:modified>
</cp:coreProperties>
</file>